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88" w:rsidRDefault="00DC1988" w:rsidP="00DC1988">
      <w:pPr>
        <w:pStyle w:val="Heading1"/>
        <w:rPr>
          <w:rFonts w:ascii="Nunito" w:eastAsia="Nunito" w:hAnsi="Nunito" w:cs="Nunito"/>
        </w:rPr>
      </w:pPr>
      <w:bookmarkStart w:id="0" w:name="_l73fdjqrvtbz" w:colFirst="0" w:colLast="0"/>
      <w:bookmarkEnd w:id="0"/>
      <w:r>
        <w:rPr>
          <w:rFonts w:ascii="Nunito" w:eastAsia="Nunito" w:hAnsi="Nunito" w:cs="Nunito"/>
          <w:noProof/>
        </w:rPr>
        <w:drawing>
          <wp:inline distT="0" distB="0" distL="0" distR="0">
            <wp:extent cx="996950" cy="20499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imdal Wordmark_Navy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690" cy="22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76EBC" w:rsidRDefault="00DC1988">
      <w:pPr>
        <w:pStyle w:val="Heading1"/>
        <w:jc w:val="center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Threat and Vulnerability Management Policy Template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2" w:name="_yr8ngdlohaof" w:colFirst="0" w:colLast="0"/>
      <w:bookmarkEnd w:id="2"/>
      <w:r>
        <w:rPr>
          <w:rFonts w:ascii="Nunito" w:eastAsia="Nunito" w:hAnsi="Nunito" w:cs="Nunito"/>
        </w:rPr>
        <w:t xml:space="preserve">Policy Statement </w:t>
      </w:r>
    </w:p>
    <w:p w:rsidR="00676EBC" w:rsidRDefault="00676EBC">
      <w:pPr>
        <w:rPr>
          <w:rFonts w:ascii="Nunito" w:eastAsia="Nunito" w:hAnsi="Nunito" w:cs="Nunito"/>
        </w:rPr>
      </w:pPr>
    </w:p>
    <w:p w:rsidR="00676EBC" w:rsidRDefault="00DC1988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This policy establishes the framework for managing threats and vulnerabilities within [Organization Name], ensuring that potential security issues are identified, assessed, and mitigated in a timely and effective manner.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3" w:name="_qq1cct6vurup" w:colFirst="0" w:colLast="0"/>
      <w:bookmarkEnd w:id="3"/>
      <w:r>
        <w:rPr>
          <w:rFonts w:ascii="Nunito" w:eastAsia="Nunito" w:hAnsi="Nunito" w:cs="Nunito"/>
        </w:rPr>
        <w:t>Purpose</w:t>
      </w:r>
    </w:p>
    <w:p w:rsidR="00676EBC" w:rsidRDefault="00DC1988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The purpose of this policy </w:t>
      </w:r>
      <w:r>
        <w:rPr>
          <w:rFonts w:ascii="Nunito" w:eastAsia="Nunito" w:hAnsi="Nunito" w:cs="Nunito"/>
        </w:rPr>
        <w:t>is to protect [Organization Name]'s information assets from threats and vulnerabilities that could compromise their confidentiality, integrity, or availability.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4" w:name="_vrbyim3qy9gt" w:colFirst="0" w:colLast="0"/>
      <w:bookmarkEnd w:id="4"/>
      <w:r>
        <w:rPr>
          <w:rFonts w:ascii="Nunito" w:eastAsia="Nunito" w:hAnsi="Nunito" w:cs="Nunito"/>
        </w:rPr>
        <w:t>Scope</w:t>
      </w:r>
    </w:p>
    <w:p w:rsidR="00676EBC" w:rsidRDefault="00DC1988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Applies to all employees, contractors, and third-party users of [Organization Name]'s IT </w:t>
      </w:r>
      <w:r>
        <w:rPr>
          <w:rFonts w:ascii="Nunito" w:eastAsia="Nunito" w:hAnsi="Nunito" w:cs="Nunito"/>
        </w:rPr>
        <w:t>systems and data.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5" w:name="_3v0rs13nfdsd" w:colFirst="0" w:colLast="0"/>
      <w:bookmarkEnd w:id="5"/>
      <w:r>
        <w:rPr>
          <w:rFonts w:ascii="Nunito" w:eastAsia="Nunito" w:hAnsi="Nunito" w:cs="Nunito"/>
        </w:rPr>
        <w:t>Policy Owner</w:t>
      </w:r>
    </w:p>
    <w:p w:rsidR="00676EBC" w:rsidRDefault="00DC1988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The Chief Information Security Officer (CISO) is responsible for overseeing the implementation and adherence to this policy.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6" w:name="_j4638jq7be1o" w:colFirst="0" w:colLast="0"/>
      <w:bookmarkEnd w:id="6"/>
      <w:r>
        <w:rPr>
          <w:rFonts w:ascii="Nunito" w:eastAsia="Nunito" w:hAnsi="Nunito" w:cs="Nunito"/>
        </w:rPr>
        <w:t>Definitions</w:t>
      </w:r>
    </w:p>
    <w:p w:rsidR="00676EBC" w:rsidRDefault="00DC1988">
      <w:pPr>
        <w:numPr>
          <w:ilvl w:val="0"/>
          <w:numId w:val="2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>Threat:</w:t>
      </w:r>
      <w:r>
        <w:rPr>
          <w:rFonts w:ascii="Nunito" w:eastAsia="Nunito" w:hAnsi="Nunito" w:cs="Nunito"/>
        </w:rPr>
        <w:t xml:space="preserve"> Any circumstance or event with the potential to adversely impact organizational </w:t>
      </w:r>
      <w:r>
        <w:rPr>
          <w:rFonts w:ascii="Nunito" w:eastAsia="Nunito" w:hAnsi="Nunito" w:cs="Nunito"/>
        </w:rPr>
        <w:t>operations.</w:t>
      </w:r>
    </w:p>
    <w:p w:rsidR="00676EBC" w:rsidRDefault="00DC1988">
      <w:pPr>
        <w:numPr>
          <w:ilvl w:val="0"/>
          <w:numId w:val="2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 xml:space="preserve">Vulnerability: </w:t>
      </w:r>
      <w:r>
        <w:rPr>
          <w:rFonts w:ascii="Nunito" w:eastAsia="Nunito" w:hAnsi="Nunito" w:cs="Nunito"/>
        </w:rPr>
        <w:t>Weakness in an information system, system security procedures, internal controls, or implementation.</w:t>
      </w:r>
    </w:p>
    <w:p w:rsidR="00676EBC" w:rsidRDefault="00676EBC">
      <w:pPr>
        <w:rPr>
          <w:rFonts w:ascii="Nunito" w:eastAsia="Nunito" w:hAnsi="Nunito" w:cs="Nunito"/>
        </w:rPr>
      </w:pP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7" w:name="_fbo5qvynad5" w:colFirst="0" w:colLast="0"/>
      <w:bookmarkEnd w:id="7"/>
      <w:r>
        <w:rPr>
          <w:rFonts w:ascii="Nunito" w:eastAsia="Nunito" w:hAnsi="Nunito" w:cs="Nunito"/>
        </w:rPr>
        <w:lastRenderedPageBreak/>
        <w:t>Roles and Responsibilities</w:t>
      </w:r>
    </w:p>
    <w:p w:rsidR="00676EBC" w:rsidRDefault="00DC1988">
      <w:pPr>
        <w:numPr>
          <w:ilvl w:val="0"/>
          <w:numId w:val="9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>CISO:</w:t>
      </w:r>
      <w:r>
        <w:rPr>
          <w:rFonts w:ascii="Nunito" w:eastAsia="Nunito" w:hAnsi="Nunito" w:cs="Nunito"/>
        </w:rPr>
        <w:t xml:space="preserve"> Oversees threat and vulnerability management.</w:t>
      </w:r>
    </w:p>
    <w:p w:rsidR="00676EBC" w:rsidRDefault="00DC1988">
      <w:pPr>
        <w:numPr>
          <w:ilvl w:val="0"/>
          <w:numId w:val="9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 xml:space="preserve">IT Department: </w:t>
      </w:r>
      <w:r>
        <w:rPr>
          <w:rFonts w:ascii="Nunito" w:eastAsia="Nunito" w:hAnsi="Nunito" w:cs="Nunito"/>
        </w:rPr>
        <w:t>Conducts regular scans, assessmen</w:t>
      </w:r>
      <w:r>
        <w:rPr>
          <w:rFonts w:ascii="Nunito" w:eastAsia="Nunito" w:hAnsi="Nunito" w:cs="Nunito"/>
        </w:rPr>
        <w:t>ts, and mitigation activities.</w:t>
      </w:r>
    </w:p>
    <w:p w:rsidR="00676EBC" w:rsidRDefault="00DC1988">
      <w:pPr>
        <w:numPr>
          <w:ilvl w:val="0"/>
          <w:numId w:val="9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>Employees:</w:t>
      </w:r>
      <w:r>
        <w:rPr>
          <w:rFonts w:ascii="Nunito" w:eastAsia="Nunito" w:hAnsi="Nunito" w:cs="Nunito"/>
        </w:rPr>
        <w:t xml:space="preserve"> Report security incidents and comply with policy requirements.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8" w:name="_y2sh6nqi0e98" w:colFirst="0" w:colLast="0"/>
      <w:bookmarkEnd w:id="8"/>
      <w:r>
        <w:rPr>
          <w:rFonts w:ascii="Nunito" w:eastAsia="Nunito" w:hAnsi="Nunito" w:cs="Nunito"/>
        </w:rPr>
        <w:t>Threat and Vulnerability Identification</w:t>
      </w:r>
    </w:p>
    <w:p w:rsidR="00676EBC" w:rsidRDefault="00DC1988">
      <w:pPr>
        <w:numPr>
          <w:ilvl w:val="0"/>
          <w:numId w:val="7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Regular scans of IT infrastructure.</w:t>
      </w:r>
    </w:p>
    <w:p w:rsidR="00676EBC" w:rsidRDefault="00DC1988">
      <w:pPr>
        <w:numPr>
          <w:ilvl w:val="0"/>
          <w:numId w:val="7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Use of threat intelligence sources.</w:t>
      </w:r>
    </w:p>
    <w:p w:rsidR="00676EBC" w:rsidRDefault="00DC1988">
      <w:pPr>
        <w:numPr>
          <w:ilvl w:val="0"/>
          <w:numId w:val="7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Employee training to identify potential</w:t>
      </w:r>
      <w:r>
        <w:rPr>
          <w:rFonts w:ascii="Nunito" w:eastAsia="Nunito" w:hAnsi="Nunito" w:cs="Nunito"/>
        </w:rPr>
        <w:t xml:space="preserve"> threats.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9" w:name="_9d1ythnttxqs" w:colFirst="0" w:colLast="0"/>
      <w:bookmarkEnd w:id="9"/>
      <w:r>
        <w:rPr>
          <w:rFonts w:ascii="Nunito" w:eastAsia="Nunito" w:hAnsi="Nunito" w:cs="Nunito"/>
        </w:rPr>
        <w:t>Assessment and Prioritization</w:t>
      </w:r>
    </w:p>
    <w:p w:rsidR="00676EBC" w:rsidRDefault="00DC1988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Assess identified threats and vulnerabilities based on potential impact and likelihood.</w:t>
      </w:r>
    </w:p>
    <w:p w:rsidR="00676EBC" w:rsidRDefault="00DC1988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Prioritize remediation activities based on risk level.</w:t>
      </w:r>
    </w:p>
    <w:p w:rsidR="00676EBC" w:rsidRDefault="00DC1988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The process for managing vulnerabilities should be evaluated at least onc</w:t>
      </w:r>
      <w:r>
        <w:rPr>
          <w:rFonts w:ascii="Nunito" w:eastAsia="Nunito" w:hAnsi="Nunito" w:cs="Nunito"/>
        </w:rPr>
        <w:t>e every year, or whenever there are substantial changes in the organization.</w:t>
      </w:r>
    </w:p>
    <w:p w:rsidR="00676EBC" w:rsidRDefault="00DC1988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The IT department is responsible for keeping track of vulnerability alerts and new threats that could affect the company's asset inventory.</w:t>
      </w:r>
    </w:p>
    <w:p w:rsidR="00676EBC" w:rsidRDefault="00DC1988">
      <w:pPr>
        <w:numPr>
          <w:ilvl w:val="0"/>
          <w:numId w:val="1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Vulnerability scans must be conducted on all systems that are part of the company's network.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10" w:name="_7s9ygrpjq5c4" w:colFirst="0" w:colLast="0"/>
      <w:bookmarkEnd w:id="10"/>
      <w:r>
        <w:rPr>
          <w:rFonts w:ascii="Nunito" w:eastAsia="Nunito" w:hAnsi="Nunito" w:cs="Nunito"/>
        </w:rPr>
        <w:t>Mitigation and Remediation</w:t>
      </w:r>
    </w:p>
    <w:p w:rsidR="00676EBC" w:rsidRDefault="00DC1988">
      <w:pPr>
        <w:numPr>
          <w:ilvl w:val="0"/>
          <w:numId w:val="3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Develop and implement a remediation plan for high-risk vulnerabilities.</w:t>
      </w:r>
    </w:p>
    <w:p w:rsidR="00676EBC" w:rsidRDefault="00DC1988">
      <w:pPr>
        <w:numPr>
          <w:ilvl w:val="0"/>
          <w:numId w:val="3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Apply security patches and updates regularly.</w:t>
      </w:r>
    </w:p>
    <w:p w:rsidR="00676EBC" w:rsidRDefault="00DC1988">
      <w:pPr>
        <w:numPr>
          <w:ilvl w:val="0"/>
          <w:numId w:val="3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Operating systems </w:t>
      </w:r>
      <w:r>
        <w:rPr>
          <w:rFonts w:ascii="Nunito" w:eastAsia="Nunito" w:hAnsi="Nunito" w:cs="Nunito"/>
        </w:rPr>
        <w:t>should be set up for automatic updates, except when a different authorized patching method is employed.</w:t>
      </w:r>
    </w:p>
    <w:p w:rsidR="00676EBC" w:rsidRDefault="00DC1988">
      <w:pPr>
        <w:numPr>
          <w:ilvl w:val="0"/>
          <w:numId w:val="3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Applications should be set up for automatic updates, except when a different authorized patching method is employed.</w:t>
      </w:r>
    </w:p>
    <w:p w:rsidR="00676EBC" w:rsidRDefault="00DC1988">
      <w:pPr>
        <w:numPr>
          <w:ilvl w:val="0"/>
          <w:numId w:val="3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It is the responsibility of all ent</w:t>
      </w:r>
      <w:r>
        <w:rPr>
          <w:rFonts w:ascii="Nunito" w:eastAsia="Nunito" w:hAnsi="Nunito" w:cs="Nunito"/>
        </w:rPr>
        <w:t>erprise asset users to promptly install updates for business systems and applications.</w:t>
      </w:r>
    </w:p>
    <w:p w:rsidR="00676EBC" w:rsidRDefault="00DC1988">
      <w:pPr>
        <w:numPr>
          <w:ilvl w:val="0"/>
          <w:numId w:val="3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All users are required to execute necessary reboots promptly to guarantee the effective installation of updates.</w:t>
      </w:r>
    </w:p>
    <w:p w:rsidR="00676EBC" w:rsidRDefault="00DC1988">
      <w:pPr>
        <w:numPr>
          <w:ilvl w:val="0"/>
          <w:numId w:val="3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Addressing high severity vulnerabilities must be treated</w:t>
      </w:r>
      <w:r>
        <w:rPr>
          <w:rFonts w:ascii="Nunito" w:eastAsia="Nunito" w:hAnsi="Nunito" w:cs="Nunito"/>
        </w:rPr>
        <w:t xml:space="preserve"> as a high priority.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11" w:name="_8gjjknpvvon0" w:colFirst="0" w:colLast="0"/>
      <w:bookmarkEnd w:id="11"/>
      <w:r>
        <w:rPr>
          <w:rFonts w:ascii="Nunito" w:eastAsia="Nunito" w:hAnsi="Nunito" w:cs="Nunito"/>
        </w:rPr>
        <w:lastRenderedPageBreak/>
        <w:t>Monitoring and Reporting</w:t>
      </w:r>
    </w:p>
    <w:p w:rsidR="00676EBC" w:rsidRDefault="00DC1988">
      <w:pPr>
        <w:numPr>
          <w:ilvl w:val="0"/>
          <w:numId w:val="10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Continuous monitoring for new threats and vulnerabilities.</w:t>
      </w:r>
    </w:p>
    <w:p w:rsidR="00676EBC" w:rsidRDefault="00DC1988">
      <w:pPr>
        <w:numPr>
          <w:ilvl w:val="0"/>
          <w:numId w:val="10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Regular reporting to the CISO and relevant stakeholders.</w:t>
      </w:r>
    </w:p>
    <w:p w:rsidR="00676EBC" w:rsidRDefault="00DC1988">
      <w:pPr>
        <w:numPr>
          <w:ilvl w:val="0"/>
          <w:numId w:val="10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The IT department is advised to sign up for a service that provides alerts about new patches a</w:t>
      </w:r>
      <w:r>
        <w:rPr>
          <w:rFonts w:ascii="Nunito" w:eastAsia="Nunito" w:hAnsi="Nunito" w:cs="Nunito"/>
        </w:rPr>
        <w:t>nd software updates.</w:t>
      </w:r>
    </w:p>
    <w:p w:rsidR="00676EBC" w:rsidRDefault="00DC1988">
      <w:pPr>
        <w:numPr>
          <w:ilvl w:val="0"/>
          <w:numId w:val="10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Should there be a delay in resolving vulnerabilities, IT is obligated to inform the decision-makers.</w:t>
      </w:r>
    </w:p>
    <w:p w:rsidR="00676EBC" w:rsidRDefault="00DC1988">
      <w:pPr>
        <w:numPr>
          <w:ilvl w:val="0"/>
          <w:numId w:val="10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IT is required to produce a monthly report detailing the current status of all identified vulnerabilities in the organization.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12" w:name="_x40irnoff4m7" w:colFirst="0" w:colLast="0"/>
      <w:bookmarkEnd w:id="12"/>
      <w:r>
        <w:rPr>
          <w:rFonts w:ascii="Nunito" w:eastAsia="Nunito" w:hAnsi="Nunito" w:cs="Nunito"/>
        </w:rPr>
        <w:t>Traini</w:t>
      </w:r>
      <w:r>
        <w:rPr>
          <w:rFonts w:ascii="Nunito" w:eastAsia="Nunito" w:hAnsi="Nunito" w:cs="Nunito"/>
        </w:rPr>
        <w:t>ng and Awareness</w:t>
      </w:r>
    </w:p>
    <w:p w:rsidR="00676EBC" w:rsidRDefault="00DC1988">
      <w:pPr>
        <w:numPr>
          <w:ilvl w:val="0"/>
          <w:numId w:val="8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Regular training sessions for employees on threat and vulnerability management.</w:t>
      </w:r>
    </w:p>
    <w:p w:rsidR="00676EBC" w:rsidRDefault="00DC1988">
      <w:pPr>
        <w:numPr>
          <w:ilvl w:val="0"/>
          <w:numId w:val="8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Awareness campaigns on current cybersecurity threats.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13" w:name="_iguwtsj3hjy0" w:colFirst="0" w:colLast="0"/>
      <w:bookmarkEnd w:id="13"/>
      <w:r>
        <w:rPr>
          <w:rFonts w:ascii="Nunito" w:eastAsia="Nunito" w:hAnsi="Nunito" w:cs="Nunito"/>
        </w:rPr>
        <w:t>Policy Review and Update</w:t>
      </w:r>
    </w:p>
    <w:p w:rsidR="00676EBC" w:rsidRDefault="00DC1988">
      <w:pPr>
        <w:numPr>
          <w:ilvl w:val="0"/>
          <w:numId w:val="5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Annual review of the policy or after significant changes in the IT environment.</w:t>
      </w:r>
    </w:p>
    <w:p w:rsidR="00676EBC" w:rsidRDefault="00DC1988">
      <w:pPr>
        <w:numPr>
          <w:ilvl w:val="0"/>
          <w:numId w:val="5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Updates as necessary to address new threats and technologies.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14" w:name="_t9ulysyu61ju" w:colFirst="0" w:colLast="0"/>
      <w:bookmarkEnd w:id="14"/>
      <w:r>
        <w:rPr>
          <w:rFonts w:ascii="Nunito" w:eastAsia="Nunito" w:hAnsi="Nunito" w:cs="Nunito"/>
        </w:rPr>
        <w:t>Compliance</w:t>
      </w:r>
    </w:p>
    <w:p w:rsidR="00676EBC" w:rsidRDefault="00DC1988">
      <w:pPr>
        <w:numPr>
          <w:ilvl w:val="0"/>
          <w:numId w:val="4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Failure to comply with this policy may result in disciplinary action.</w:t>
      </w:r>
    </w:p>
    <w:p w:rsidR="00676EBC" w:rsidRDefault="00DC1988">
      <w:pPr>
        <w:numPr>
          <w:ilvl w:val="0"/>
          <w:numId w:val="4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Regular audits to ensure compliance with the policy.</w:t>
      </w:r>
    </w:p>
    <w:p w:rsidR="00676EBC" w:rsidRDefault="00DC1988">
      <w:pPr>
        <w:pStyle w:val="Heading2"/>
        <w:rPr>
          <w:rFonts w:ascii="Nunito" w:eastAsia="Nunito" w:hAnsi="Nunito" w:cs="Nunito"/>
        </w:rPr>
      </w:pPr>
      <w:bookmarkStart w:id="15" w:name="_zgtp3w4f762b" w:colFirst="0" w:colLast="0"/>
      <w:bookmarkEnd w:id="15"/>
      <w:r>
        <w:rPr>
          <w:rFonts w:ascii="Nunito" w:eastAsia="Nunito" w:hAnsi="Nunito" w:cs="Nunito"/>
        </w:rPr>
        <w:t>Incident Response</w:t>
      </w:r>
    </w:p>
    <w:p w:rsidR="00676EBC" w:rsidRDefault="00DC1988">
      <w:pPr>
        <w:numPr>
          <w:ilvl w:val="0"/>
          <w:numId w:val="6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Clear procedures for responding to detected threats.</w:t>
      </w:r>
    </w:p>
    <w:p w:rsidR="00676EBC" w:rsidRDefault="00DC1988">
      <w:pPr>
        <w:numPr>
          <w:ilvl w:val="0"/>
          <w:numId w:val="6"/>
        </w:num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Coordination with the Incident Response Team for serious incidents.</w:t>
      </w:r>
    </w:p>
    <w:p w:rsidR="00676EBC" w:rsidRDefault="00676EBC"/>
    <w:p w:rsidR="00676EBC" w:rsidRDefault="00676EBC"/>
    <w:p w:rsidR="00676EBC" w:rsidRDefault="00676EBC"/>
    <w:p w:rsidR="00676EBC" w:rsidRDefault="00676EBC"/>
    <w:p w:rsidR="00676EBC" w:rsidRDefault="00676EBC"/>
    <w:p w:rsidR="00676EBC" w:rsidRDefault="00DC1988">
      <w:pPr>
        <w:pStyle w:val="Heading2"/>
        <w:rPr>
          <w:rFonts w:ascii="Nunito" w:eastAsia="Nunito" w:hAnsi="Nunito" w:cs="Nunito"/>
        </w:rPr>
      </w:pPr>
      <w:bookmarkStart w:id="16" w:name="_f2718a4llkrh" w:colFirst="0" w:colLast="0"/>
      <w:bookmarkEnd w:id="16"/>
      <w:r>
        <w:rPr>
          <w:rFonts w:ascii="Nunito" w:eastAsia="Nunito" w:hAnsi="Nunito" w:cs="Nunito"/>
        </w:rPr>
        <w:lastRenderedPageBreak/>
        <w:t xml:space="preserve">Revision History </w:t>
      </w:r>
    </w:p>
    <w:p w:rsidR="00676EBC" w:rsidRDefault="00DC1988">
      <w:pPr>
        <w:rPr>
          <w:rFonts w:ascii="Nunito" w:eastAsia="Nunito" w:hAnsi="Nunito" w:cs="Nunito"/>
        </w:rPr>
      </w:pPr>
      <w:r>
        <w:br/>
      </w:r>
      <w:r>
        <w:rPr>
          <w:rFonts w:ascii="Nunito" w:eastAsia="Nunito" w:hAnsi="Nunito" w:cs="Nunito"/>
        </w:rPr>
        <w:t>Each time this document is updated, this table should be updated.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85"/>
        <w:gridCol w:w="2407"/>
        <w:gridCol w:w="2979"/>
        <w:gridCol w:w="1789"/>
      </w:tblGrid>
      <w:tr w:rsidR="00676EBC">
        <w:trPr>
          <w:trHeight w:val="540"/>
        </w:trPr>
        <w:tc>
          <w:tcPr>
            <w:tcW w:w="2185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jc w:val="center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Version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jc w:val="center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Revision Date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jc w:val="center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Revision Description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C9C9C9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jc w:val="center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Na</w:t>
            </w:r>
            <w:r>
              <w:rPr>
                <w:rFonts w:ascii="Nunito" w:eastAsia="Nunito" w:hAnsi="Nunito" w:cs="Nunito"/>
                <w:b/>
              </w:rPr>
              <w:t>me</w:t>
            </w:r>
          </w:p>
        </w:tc>
      </w:tr>
      <w:tr w:rsidR="00676EBC">
        <w:trPr>
          <w:trHeight w:val="27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</w:tr>
      <w:tr w:rsidR="00676EBC">
        <w:trPr>
          <w:trHeight w:val="27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</w:tr>
      <w:tr w:rsidR="00676EBC">
        <w:trPr>
          <w:trHeight w:val="27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</w:tr>
      <w:tr w:rsidR="00676EBC">
        <w:trPr>
          <w:trHeight w:val="27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</w:tr>
      <w:tr w:rsidR="00676EBC">
        <w:trPr>
          <w:trHeight w:val="27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</w:tr>
      <w:tr w:rsidR="00676EBC">
        <w:trPr>
          <w:trHeight w:val="270"/>
        </w:trPr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6EBC" w:rsidRDefault="00DC1988">
            <w:pPr>
              <w:spacing w:before="240" w:after="240"/>
              <w:rPr>
                <w:rFonts w:ascii="Nunito" w:eastAsia="Nunito" w:hAnsi="Nunito" w:cs="Nunito"/>
              </w:rPr>
            </w:pPr>
            <w:r>
              <w:rPr>
                <w:rFonts w:ascii="Nunito" w:eastAsia="Nunito" w:hAnsi="Nunito" w:cs="Nunito"/>
              </w:rPr>
              <w:t xml:space="preserve"> </w:t>
            </w:r>
          </w:p>
        </w:tc>
      </w:tr>
    </w:tbl>
    <w:p w:rsidR="00676EBC" w:rsidRDefault="00DC1988">
      <w:pPr>
        <w:pStyle w:val="Heading2"/>
        <w:rPr>
          <w:rFonts w:ascii="Nunito" w:eastAsia="Nunito" w:hAnsi="Nunito" w:cs="Nunito"/>
        </w:rPr>
      </w:pPr>
      <w:bookmarkStart w:id="17" w:name="_73bnaws4l89x" w:colFirst="0" w:colLast="0"/>
      <w:bookmarkEnd w:id="17"/>
      <w:r>
        <w:rPr>
          <w:rFonts w:ascii="Nunito" w:eastAsia="Nunito" w:hAnsi="Nunito" w:cs="Nunito"/>
        </w:rPr>
        <w:t>Policy Approval</w:t>
      </w:r>
    </w:p>
    <w:p w:rsidR="00676EBC" w:rsidRDefault="00DC1988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Approved by: [Approver's Name]</w:t>
      </w:r>
    </w:p>
    <w:p w:rsidR="00676EBC" w:rsidRDefault="00DC1988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Position: [Approver's Position]</w:t>
      </w:r>
    </w:p>
    <w:p w:rsidR="00676EBC" w:rsidRDefault="00DC1988">
      <w:pPr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Date: [Date of Approval]</w:t>
      </w:r>
    </w:p>
    <w:p w:rsidR="00676EBC" w:rsidRDefault="00676EBC">
      <w:pPr>
        <w:rPr>
          <w:rFonts w:ascii="Nunito" w:eastAsia="Nunito" w:hAnsi="Nunito" w:cs="Nunito"/>
        </w:rPr>
      </w:pPr>
    </w:p>
    <w:p w:rsidR="00676EBC" w:rsidRDefault="00676EBC">
      <w:pPr>
        <w:rPr>
          <w:rFonts w:ascii="Nunito" w:eastAsia="Nunito" w:hAnsi="Nunito" w:cs="Nunito"/>
        </w:rPr>
      </w:pPr>
    </w:p>
    <w:p w:rsidR="00676EBC" w:rsidRDefault="00676EBC">
      <w:pPr>
        <w:rPr>
          <w:rFonts w:ascii="Nunito" w:eastAsia="Nunito" w:hAnsi="Nunito" w:cs="Nunito"/>
        </w:rPr>
      </w:pPr>
    </w:p>
    <w:sectPr w:rsidR="00676E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66B"/>
    <w:multiLevelType w:val="multilevel"/>
    <w:tmpl w:val="6B3438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87436C"/>
    <w:multiLevelType w:val="multilevel"/>
    <w:tmpl w:val="B5703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6F3ED5"/>
    <w:multiLevelType w:val="multilevel"/>
    <w:tmpl w:val="5DFE6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1C643F"/>
    <w:multiLevelType w:val="multilevel"/>
    <w:tmpl w:val="341C7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DD1A5E"/>
    <w:multiLevelType w:val="multilevel"/>
    <w:tmpl w:val="7C3CA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FE5D0E"/>
    <w:multiLevelType w:val="multilevel"/>
    <w:tmpl w:val="33FC9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906635"/>
    <w:multiLevelType w:val="multilevel"/>
    <w:tmpl w:val="7FE4D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FC60C7"/>
    <w:multiLevelType w:val="multilevel"/>
    <w:tmpl w:val="0E02C3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6C0B6B"/>
    <w:multiLevelType w:val="multilevel"/>
    <w:tmpl w:val="6D4EB6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701155"/>
    <w:multiLevelType w:val="multilevel"/>
    <w:tmpl w:val="565A4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BC"/>
    <w:rsid w:val="00676EBC"/>
    <w:rsid w:val="00D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7B9E"/>
  <w15:docId w15:val="{534A0223-5ADF-478C-9B7A-E076DF33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Gabriella Antal</cp:lastModifiedBy>
  <cp:revision>2</cp:revision>
  <dcterms:created xsi:type="dcterms:W3CDTF">2024-02-09T10:55:00Z</dcterms:created>
  <dcterms:modified xsi:type="dcterms:W3CDTF">2024-02-09T10:56:00Z</dcterms:modified>
</cp:coreProperties>
</file>