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rPr>
      </w:pPr>
      <w:r w:rsidDel="00000000" w:rsidR="00000000" w:rsidRPr="00000000">
        <w:rPr>
          <w:rFonts w:ascii="Nunito" w:cs="Nunito" w:eastAsia="Nunito" w:hAnsi="Nunito"/>
        </w:rPr>
        <w:drawing>
          <wp:inline distB="114300" distT="114300" distL="114300" distR="114300">
            <wp:extent cx="1268701" cy="280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8701"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rFonts w:ascii="Nunito" w:cs="Nunito" w:eastAsia="Nunito" w:hAnsi="Nunito"/>
          <w:b w:val="1"/>
          <w:color w:val="000000"/>
          <w:sz w:val="26"/>
          <w:szCs w:val="26"/>
        </w:rPr>
      </w:pPr>
      <w:bookmarkStart w:colFirst="0" w:colLast="0" w:name="_rssk5prw5asl" w:id="0"/>
      <w:bookmarkEnd w:id="0"/>
      <w:r w:rsidDel="00000000" w:rsidR="00000000" w:rsidRPr="00000000">
        <w:rPr>
          <w:rFonts w:ascii="Nunito" w:cs="Nunito" w:eastAsia="Nunito" w:hAnsi="Nunito"/>
          <w:b w:val="1"/>
          <w:color w:val="000000"/>
          <w:sz w:val="26"/>
          <w:szCs w:val="26"/>
          <w:rtl w:val="0"/>
        </w:rPr>
        <w:t xml:space="preserve">NIS2 Compliance Checklist</w:t>
      </w:r>
    </w:p>
    <w:p w:rsidR="00000000" w:rsidDel="00000000" w:rsidP="00000000" w:rsidRDefault="00000000" w:rsidRPr="00000000" w14:paraId="00000003">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rFonts w:ascii="Nunito" w:cs="Nunito" w:eastAsia="Nunito" w:hAnsi="Nunito"/>
          <w:b w:val="1"/>
          <w:color w:val="000000"/>
          <w:sz w:val="22"/>
          <w:szCs w:val="22"/>
        </w:rPr>
      </w:pPr>
      <w:bookmarkStart w:colFirst="0" w:colLast="0" w:name="_mj6609qga477" w:id="1"/>
      <w:bookmarkEnd w:id="1"/>
      <w:r w:rsidDel="00000000" w:rsidR="00000000" w:rsidRPr="00000000">
        <w:rPr>
          <w:rFonts w:ascii="Nunito" w:cs="Nunito" w:eastAsia="Nunito" w:hAnsi="Nunito"/>
          <w:b w:val="1"/>
          <w:color w:val="000000"/>
          <w:sz w:val="22"/>
          <w:szCs w:val="22"/>
          <w:rtl w:val="0"/>
        </w:rPr>
        <w:t xml:space="preserve">Introduction</w:t>
      </w:r>
    </w:p>
    <w:p w:rsidR="00000000" w:rsidDel="00000000" w:rsidP="00000000" w:rsidRDefault="00000000" w:rsidRPr="00000000" w14:paraId="00000005">
      <w:pPr>
        <w:spacing w:after="240" w:before="240" w:lineRule="auto"/>
        <w:rPr>
          <w:rFonts w:ascii="Nunito" w:cs="Nunito" w:eastAsia="Nunito" w:hAnsi="Nunito"/>
        </w:rPr>
      </w:pPr>
      <w:r w:rsidDel="00000000" w:rsidR="00000000" w:rsidRPr="00000000">
        <w:rPr>
          <w:rFonts w:ascii="Nunito" w:cs="Nunito" w:eastAsia="Nunito" w:hAnsi="Nunito"/>
          <w:rtl w:val="0"/>
        </w:rPr>
        <w:t xml:space="preserve">The NIS2 Directive is a cornerstone regulation aimed at strengthening cybersecurity across critical sectors in the European Union. It places greater accountability on organizations to manage cyber risks, secure supply chains, and report incidents.</w:t>
      </w:r>
    </w:p>
    <w:p w:rsidR="00000000" w:rsidDel="00000000" w:rsidP="00000000" w:rsidRDefault="00000000" w:rsidRPr="00000000" w14:paraId="00000006">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comprehensive checklist provides actionable steps to ensure your organization meets NIS2 requirements. Whether you are just beginning your compliance journey or looking for a quick review, this resource will guide you through the essential aspects of NIS2 compliance.</w:t>
      </w:r>
    </w:p>
    <w:p w:rsidR="00000000" w:rsidDel="00000000" w:rsidP="00000000" w:rsidRDefault="00000000" w:rsidRPr="00000000" w14:paraId="00000007">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rFonts w:ascii="Nunito" w:cs="Nunito" w:eastAsia="Nunito" w:hAnsi="Nunito"/>
          <w:b w:val="1"/>
          <w:color w:val="000000"/>
          <w:sz w:val="22"/>
          <w:szCs w:val="22"/>
        </w:rPr>
      </w:pPr>
      <w:bookmarkStart w:colFirst="0" w:colLast="0" w:name="_l9opvqobxkdp" w:id="2"/>
      <w:bookmarkEnd w:id="2"/>
      <w:r w:rsidDel="00000000" w:rsidR="00000000" w:rsidRPr="00000000">
        <w:rPr>
          <w:rFonts w:ascii="Nunito" w:cs="Nunito" w:eastAsia="Nunito" w:hAnsi="Nunito"/>
          <w:b w:val="1"/>
          <w:color w:val="000000"/>
          <w:sz w:val="22"/>
          <w:szCs w:val="22"/>
          <w:rtl w:val="0"/>
        </w:rPr>
        <w:t xml:space="preserve">Purpose</w:t>
      </w:r>
    </w:p>
    <w:p w:rsidR="00000000" w:rsidDel="00000000" w:rsidP="00000000" w:rsidRDefault="00000000" w:rsidRPr="00000000" w14:paraId="00000009">
      <w:pPr>
        <w:spacing w:after="240" w:before="240" w:lineRule="auto"/>
        <w:rPr>
          <w:rFonts w:ascii="Nunito" w:cs="Nunito" w:eastAsia="Nunito" w:hAnsi="Nunito"/>
        </w:rPr>
      </w:pPr>
      <w:r w:rsidDel="00000000" w:rsidR="00000000" w:rsidRPr="00000000">
        <w:rPr>
          <w:rFonts w:ascii="Nunito" w:cs="Nunito" w:eastAsia="Nunito" w:hAnsi="Nunito"/>
          <w:rtl w:val="0"/>
        </w:rPr>
        <w:t xml:space="preserve">This checklist is designed to help organizations navigate the requirements of the NIS2 Directive, ensuring they take the necessary steps to bolster their cybersecurity posture. By following this checklist, your organization can align with NIS2 standards, protect critical infrastructure, and avoid potential penalties for non-compliance.</w:t>
      </w:r>
    </w:p>
    <w:p w:rsidR="00000000" w:rsidDel="00000000" w:rsidP="00000000" w:rsidRDefault="00000000" w:rsidRPr="00000000" w14:paraId="0000000A">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rFonts w:ascii="Nunito" w:cs="Nunito" w:eastAsia="Nunito" w:hAnsi="Nunito"/>
          <w:b w:val="1"/>
          <w:color w:val="000000"/>
          <w:sz w:val="26"/>
          <w:szCs w:val="26"/>
        </w:rPr>
      </w:pPr>
      <w:bookmarkStart w:colFirst="0" w:colLast="0" w:name="_sheagdeuc4st" w:id="3"/>
      <w:bookmarkEnd w:id="3"/>
      <w:r w:rsidDel="00000000" w:rsidR="00000000" w:rsidRPr="00000000">
        <w:rPr>
          <w:rFonts w:ascii="Nunito" w:cs="Nunito" w:eastAsia="Nunito" w:hAnsi="Nunito"/>
          <w:b w:val="1"/>
          <w:color w:val="000000"/>
          <w:sz w:val="26"/>
          <w:szCs w:val="26"/>
          <w:rtl w:val="0"/>
        </w:rPr>
        <w:t xml:space="preserve">Checklist</w:t>
      </w:r>
    </w:p>
    <w:p w:rsidR="00000000" w:rsidDel="00000000" w:rsidP="00000000" w:rsidRDefault="00000000" w:rsidRPr="00000000" w14:paraId="0000000C">
      <w:pPr>
        <w:pStyle w:val="Heading4"/>
        <w:keepNext w:val="0"/>
        <w:keepLines w:val="0"/>
        <w:spacing w:after="40" w:before="240" w:lineRule="auto"/>
        <w:rPr>
          <w:rFonts w:ascii="Nunito" w:cs="Nunito" w:eastAsia="Nunito" w:hAnsi="Nunito"/>
          <w:b w:val="1"/>
          <w:color w:val="000000"/>
          <w:sz w:val="22"/>
          <w:szCs w:val="22"/>
        </w:rPr>
      </w:pPr>
      <w:bookmarkStart w:colFirst="0" w:colLast="0" w:name="_onb79kxodsje" w:id="4"/>
      <w:bookmarkEnd w:id="4"/>
      <w:r w:rsidDel="00000000" w:rsidR="00000000" w:rsidRPr="00000000">
        <w:rPr>
          <w:rFonts w:ascii="Nunito" w:cs="Nunito" w:eastAsia="Nunito" w:hAnsi="Nunito"/>
          <w:b w:val="1"/>
          <w:color w:val="000000"/>
          <w:sz w:val="22"/>
          <w:szCs w:val="22"/>
          <w:rtl w:val="0"/>
        </w:rPr>
        <w:t xml:space="preserve">1. Governance and Leadership</w:t>
      </w:r>
    </w:p>
    <w:p w:rsidR="00000000" w:rsidDel="00000000" w:rsidP="00000000" w:rsidRDefault="00000000" w:rsidRPr="00000000" w14:paraId="0000000D">
      <w:pPr>
        <w:numPr>
          <w:ilvl w:val="0"/>
          <w:numId w:val="3"/>
        </w:numPr>
        <w:spacing w:after="0" w:afterAutospacing="0" w:before="240" w:lineRule="auto"/>
        <w:ind w:left="720" w:hanging="360"/>
        <w:rPr>
          <w:rFonts w:ascii="Nunito" w:cs="Nunito" w:eastAsia="Nunito" w:hAnsi="Nunito"/>
        </w:rPr>
      </w:pPr>
      <w:sdt>
        <w:sdtPr>
          <w:alias w:val="Configuration 1"/>
          <w:id w:val="-2013361385"/>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Identify key stakeholders responsible for NIS2 compliance.</w:t>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Nunito" w:cs="Nunito" w:eastAsia="Nunito" w:hAnsi="Nunito"/>
        </w:rPr>
      </w:pPr>
      <w:sdt>
        <w:sdtPr>
          <w:alias w:val="Configuration 1"/>
          <w:id w:val="-2037834918"/>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Appoint a Chief Information Security Officer (CISO) or equivalent.</w:t>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Nunito" w:cs="Nunito" w:eastAsia="Nunito" w:hAnsi="Nunito"/>
        </w:rPr>
      </w:pPr>
      <w:sdt>
        <w:sdtPr>
          <w:alias w:val="Configuration 1"/>
          <w:id w:val="124029998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Establish clear communication lines for cybersecurity incidents.</w:t>
      </w:r>
    </w:p>
    <w:p w:rsidR="00000000" w:rsidDel="00000000" w:rsidP="00000000" w:rsidRDefault="00000000" w:rsidRPr="00000000" w14:paraId="00000010">
      <w:pPr>
        <w:numPr>
          <w:ilvl w:val="0"/>
          <w:numId w:val="3"/>
        </w:numPr>
        <w:spacing w:after="240" w:before="0" w:beforeAutospacing="0" w:lineRule="auto"/>
        <w:ind w:left="720" w:hanging="360"/>
        <w:rPr>
          <w:rFonts w:ascii="Nunito" w:cs="Nunito" w:eastAsia="Nunito" w:hAnsi="Nunito"/>
        </w:rPr>
      </w:pPr>
      <w:sdt>
        <w:sdtPr>
          <w:alias w:val="Configuration 1"/>
          <w:id w:val="-422629329"/>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Ensure board-level awareness and involvement in cybersecurity strategies.</w:t>
      </w:r>
    </w:p>
    <w:p w:rsidR="00000000" w:rsidDel="00000000" w:rsidP="00000000" w:rsidRDefault="00000000" w:rsidRPr="00000000" w14:paraId="00000011">
      <w:pPr>
        <w:pStyle w:val="Heading4"/>
        <w:keepNext w:val="0"/>
        <w:keepLines w:val="0"/>
        <w:spacing w:after="40" w:before="240" w:lineRule="auto"/>
        <w:rPr>
          <w:rFonts w:ascii="Nunito" w:cs="Nunito" w:eastAsia="Nunito" w:hAnsi="Nunito"/>
          <w:b w:val="1"/>
          <w:color w:val="000000"/>
          <w:sz w:val="22"/>
          <w:szCs w:val="22"/>
        </w:rPr>
      </w:pPr>
      <w:bookmarkStart w:colFirst="0" w:colLast="0" w:name="_azsuw2vy3plj" w:id="5"/>
      <w:bookmarkEnd w:id="5"/>
      <w:r w:rsidDel="00000000" w:rsidR="00000000" w:rsidRPr="00000000">
        <w:rPr>
          <w:rFonts w:ascii="Nunito" w:cs="Nunito" w:eastAsia="Nunito" w:hAnsi="Nunito"/>
          <w:b w:val="1"/>
          <w:color w:val="000000"/>
          <w:sz w:val="22"/>
          <w:szCs w:val="22"/>
          <w:rtl w:val="0"/>
        </w:rPr>
        <w:t xml:space="preserve">2. Risk Management and Security Measures</w:t>
      </w:r>
    </w:p>
    <w:p w:rsidR="00000000" w:rsidDel="00000000" w:rsidP="00000000" w:rsidRDefault="00000000" w:rsidRPr="00000000" w14:paraId="00000012">
      <w:pPr>
        <w:numPr>
          <w:ilvl w:val="0"/>
          <w:numId w:val="4"/>
        </w:numPr>
        <w:spacing w:after="0" w:afterAutospacing="0" w:before="240" w:lineRule="auto"/>
        <w:ind w:left="720" w:hanging="360"/>
        <w:rPr>
          <w:rFonts w:ascii="Nunito" w:cs="Nunito" w:eastAsia="Nunito" w:hAnsi="Nunito"/>
        </w:rPr>
      </w:pPr>
      <w:sdt>
        <w:sdtPr>
          <w:alias w:val="Configuration 1"/>
          <w:id w:val="1838152838"/>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Conduct a comprehensive cybersecurity risk assessment.</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Nunito" w:cs="Nunito" w:eastAsia="Nunito" w:hAnsi="Nunito"/>
        </w:rPr>
      </w:pPr>
      <w:sdt>
        <w:sdtPr>
          <w:alias w:val="Configuration 1"/>
          <w:id w:val="205166145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Implement a risk management framework aligned with NIS2 requirements.</w:t>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Nunito" w:cs="Nunito" w:eastAsia="Nunito" w:hAnsi="Nunito"/>
        </w:rPr>
      </w:pPr>
      <w:sdt>
        <w:sdtPr>
          <w:alias w:val="Configuration 1"/>
          <w:id w:val="-190291362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Apply technical and organizational measures to mitigate risks.</w:t>
      </w:r>
    </w:p>
    <w:p w:rsidR="00000000" w:rsidDel="00000000" w:rsidP="00000000" w:rsidRDefault="00000000" w:rsidRPr="00000000" w14:paraId="00000015">
      <w:pPr>
        <w:numPr>
          <w:ilvl w:val="0"/>
          <w:numId w:val="4"/>
        </w:numPr>
        <w:spacing w:after="0" w:afterAutospacing="0" w:before="0" w:beforeAutospacing="0" w:lineRule="auto"/>
        <w:ind w:left="720" w:hanging="360"/>
        <w:rPr>
          <w:rFonts w:ascii="Nunito" w:cs="Nunito" w:eastAsia="Nunito" w:hAnsi="Nunito"/>
        </w:rPr>
      </w:pPr>
      <w:sdt>
        <w:sdtPr>
          <w:alias w:val="Configuration 1"/>
          <w:id w:val="1300275039"/>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Ensure secure system design and continuous system monitoring.</w:t>
      </w:r>
    </w:p>
    <w:p w:rsidR="00000000" w:rsidDel="00000000" w:rsidP="00000000" w:rsidRDefault="00000000" w:rsidRPr="00000000" w14:paraId="00000016">
      <w:pPr>
        <w:numPr>
          <w:ilvl w:val="0"/>
          <w:numId w:val="4"/>
        </w:numPr>
        <w:spacing w:after="240" w:before="0" w:beforeAutospacing="0" w:lineRule="auto"/>
        <w:ind w:left="720" w:hanging="360"/>
        <w:rPr>
          <w:rFonts w:ascii="Nunito" w:cs="Nunito" w:eastAsia="Nunito" w:hAnsi="Nunito"/>
        </w:rPr>
      </w:pPr>
      <w:sdt>
        <w:sdtPr>
          <w:alias w:val="Configuration 1"/>
          <w:id w:val="1048193672"/>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Perform regular penetration testing and vulnerability assessments.</w:t>
      </w:r>
    </w:p>
    <w:p w:rsidR="00000000" w:rsidDel="00000000" w:rsidP="00000000" w:rsidRDefault="00000000" w:rsidRPr="00000000" w14:paraId="00000017">
      <w:pPr>
        <w:pStyle w:val="Heading4"/>
        <w:keepNext w:val="0"/>
        <w:keepLines w:val="0"/>
        <w:spacing w:after="40" w:before="240" w:lineRule="auto"/>
        <w:rPr>
          <w:rFonts w:ascii="Nunito" w:cs="Nunito" w:eastAsia="Nunito" w:hAnsi="Nunito"/>
          <w:b w:val="1"/>
          <w:color w:val="000000"/>
          <w:sz w:val="22"/>
          <w:szCs w:val="22"/>
        </w:rPr>
      </w:pPr>
      <w:bookmarkStart w:colFirst="0" w:colLast="0" w:name="_5th8wfqyggof" w:id="6"/>
      <w:bookmarkEnd w:id="6"/>
      <w:r w:rsidDel="00000000" w:rsidR="00000000" w:rsidRPr="00000000">
        <w:rPr>
          <w:rFonts w:ascii="Nunito" w:cs="Nunito" w:eastAsia="Nunito" w:hAnsi="Nunito"/>
          <w:b w:val="1"/>
          <w:color w:val="000000"/>
          <w:sz w:val="22"/>
          <w:szCs w:val="22"/>
          <w:rtl w:val="0"/>
        </w:rPr>
        <w:t xml:space="preserve">3. Supply Chain Security</w:t>
      </w:r>
    </w:p>
    <w:p w:rsidR="00000000" w:rsidDel="00000000" w:rsidP="00000000" w:rsidRDefault="00000000" w:rsidRPr="00000000" w14:paraId="00000018">
      <w:pPr>
        <w:numPr>
          <w:ilvl w:val="0"/>
          <w:numId w:val="1"/>
        </w:numPr>
        <w:spacing w:after="0" w:afterAutospacing="0" w:before="240" w:lineRule="auto"/>
        <w:ind w:left="720" w:hanging="360"/>
        <w:rPr>
          <w:rFonts w:ascii="Nunito" w:cs="Nunito" w:eastAsia="Nunito" w:hAnsi="Nunito"/>
        </w:rPr>
      </w:pPr>
      <w:sdt>
        <w:sdtPr>
          <w:alias w:val="Configuration 1"/>
          <w:id w:val="2140015137"/>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Identify critical third-party suppliers and partners.</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Nunito" w:cs="Nunito" w:eastAsia="Nunito" w:hAnsi="Nunito"/>
        </w:rPr>
      </w:pPr>
      <w:sdt>
        <w:sdtPr>
          <w:alias w:val="Configuration 1"/>
          <w:id w:val="1893245071"/>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Assess the cybersecurity posture of all vendors and service providers.</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Nunito" w:cs="Nunito" w:eastAsia="Nunito" w:hAnsi="Nunito"/>
        </w:rPr>
      </w:pPr>
      <w:sdt>
        <w:sdtPr>
          <w:alias w:val="Configuration 1"/>
          <w:id w:val="1137254518"/>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Include security clauses in contracts with third parties.</w:t>
      </w:r>
    </w:p>
    <w:p w:rsidR="00000000" w:rsidDel="00000000" w:rsidP="00000000" w:rsidRDefault="00000000" w:rsidRPr="00000000" w14:paraId="0000001B">
      <w:pPr>
        <w:numPr>
          <w:ilvl w:val="0"/>
          <w:numId w:val="1"/>
        </w:numPr>
        <w:spacing w:after="240" w:before="0" w:beforeAutospacing="0" w:lineRule="auto"/>
        <w:ind w:left="720" w:hanging="360"/>
        <w:rPr>
          <w:rFonts w:ascii="Nunito" w:cs="Nunito" w:eastAsia="Nunito" w:hAnsi="Nunito"/>
        </w:rPr>
      </w:pPr>
      <w:sdt>
        <w:sdtPr>
          <w:alias w:val="Configuration 1"/>
          <w:id w:val="1108190717"/>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Monitor supply chain risks and implement incident response plans.</w:t>
      </w:r>
    </w:p>
    <w:p w:rsidR="00000000" w:rsidDel="00000000" w:rsidP="00000000" w:rsidRDefault="00000000" w:rsidRPr="00000000" w14:paraId="0000001C">
      <w:pPr>
        <w:pStyle w:val="Heading4"/>
        <w:keepNext w:val="0"/>
        <w:keepLines w:val="0"/>
        <w:spacing w:after="40" w:before="240" w:lineRule="auto"/>
        <w:rPr>
          <w:rFonts w:ascii="Nunito" w:cs="Nunito" w:eastAsia="Nunito" w:hAnsi="Nunito"/>
          <w:b w:val="1"/>
          <w:color w:val="000000"/>
          <w:sz w:val="22"/>
          <w:szCs w:val="22"/>
        </w:rPr>
      </w:pPr>
      <w:bookmarkStart w:colFirst="0" w:colLast="0" w:name="_13xonunjhjmf" w:id="7"/>
      <w:bookmarkEnd w:id="7"/>
      <w:r w:rsidDel="00000000" w:rsidR="00000000" w:rsidRPr="00000000">
        <w:rPr>
          <w:rFonts w:ascii="Nunito" w:cs="Nunito" w:eastAsia="Nunito" w:hAnsi="Nunito"/>
          <w:b w:val="1"/>
          <w:color w:val="000000"/>
          <w:sz w:val="22"/>
          <w:szCs w:val="22"/>
          <w:rtl w:val="0"/>
        </w:rPr>
        <w:t xml:space="preserve">4. Incident Reporting and Response</w:t>
      </w:r>
    </w:p>
    <w:p w:rsidR="00000000" w:rsidDel="00000000" w:rsidP="00000000" w:rsidRDefault="00000000" w:rsidRPr="00000000" w14:paraId="0000001D">
      <w:pPr>
        <w:numPr>
          <w:ilvl w:val="0"/>
          <w:numId w:val="2"/>
        </w:numPr>
        <w:spacing w:after="0" w:afterAutospacing="0" w:before="240" w:lineRule="auto"/>
        <w:ind w:left="720" w:hanging="360"/>
        <w:rPr>
          <w:rFonts w:ascii="Nunito" w:cs="Nunito" w:eastAsia="Nunito" w:hAnsi="Nunito"/>
        </w:rPr>
      </w:pPr>
      <w:sdt>
        <w:sdtPr>
          <w:alias w:val="Configuration 1"/>
          <w:id w:val="-335677941"/>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Develop a formal incident response plan.</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Nunito" w:cs="Nunito" w:eastAsia="Nunito" w:hAnsi="Nunito"/>
        </w:rPr>
      </w:pPr>
      <w:sdt>
        <w:sdtPr>
          <w:alias w:val="Configuration 1"/>
          <w:id w:val="2100918501"/>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Ensure all employees are trained to identify and report incidents.</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Nunito" w:cs="Nunito" w:eastAsia="Nunito" w:hAnsi="Nunito"/>
        </w:rPr>
      </w:pPr>
      <w:sdt>
        <w:sdtPr>
          <w:alias w:val="Configuration 1"/>
          <w:id w:val="-1113936791"/>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Set up mechanisms to detect and respond to cyber threats in real-time.</w:t>
      </w:r>
    </w:p>
    <w:p w:rsidR="00000000" w:rsidDel="00000000" w:rsidP="00000000" w:rsidRDefault="00000000" w:rsidRPr="00000000" w14:paraId="00000020">
      <w:pPr>
        <w:numPr>
          <w:ilvl w:val="0"/>
          <w:numId w:val="2"/>
        </w:numPr>
        <w:spacing w:after="240" w:before="0" w:beforeAutospacing="0" w:lineRule="auto"/>
        <w:ind w:left="720" w:hanging="360"/>
        <w:rPr>
          <w:rFonts w:ascii="Nunito" w:cs="Nunito" w:eastAsia="Nunito" w:hAnsi="Nunito"/>
        </w:rPr>
      </w:pPr>
      <w:sdt>
        <w:sdtPr>
          <w:alias w:val="Configuration 1"/>
          <w:id w:val="-1692577096"/>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Establish procedures to report significant incidents within the 24-hour timeframe required by NIS2.</w:t>
      </w:r>
    </w:p>
    <w:p w:rsidR="00000000" w:rsidDel="00000000" w:rsidP="00000000" w:rsidRDefault="00000000" w:rsidRPr="00000000" w14:paraId="00000021">
      <w:pPr>
        <w:pStyle w:val="Heading4"/>
        <w:keepNext w:val="0"/>
        <w:keepLines w:val="0"/>
        <w:spacing w:after="40" w:before="240" w:lineRule="auto"/>
        <w:rPr>
          <w:rFonts w:ascii="Nunito" w:cs="Nunito" w:eastAsia="Nunito" w:hAnsi="Nunito"/>
          <w:b w:val="1"/>
          <w:color w:val="000000"/>
          <w:sz w:val="22"/>
          <w:szCs w:val="22"/>
        </w:rPr>
      </w:pPr>
      <w:bookmarkStart w:colFirst="0" w:colLast="0" w:name="_duwzehownlj3" w:id="8"/>
      <w:bookmarkEnd w:id="8"/>
      <w:r w:rsidDel="00000000" w:rsidR="00000000" w:rsidRPr="00000000">
        <w:rPr>
          <w:rFonts w:ascii="Nunito" w:cs="Nunito" w:eastAsia="Nunito" w:hAnsi="Nunito"/>
          <w:b w:val="1"/>
          <w:color w:val="000000"/>
          <w:sz w:val="22"/>
          <w:szCs w:val="22"/>
          <w:rtl w:val="0"/>
        </w:rPr>
        <w:t xml:space="preserve">5. Legal and Compliance Requirements</w:t>
      </w:r>
    </w:p>
    <w:p w:rsidR="00000000" w:rsidDel="00000000" w:rsidP="00000000" w:rsidRDefault="00000000" w:rsidRPr="00000000" w14:paraId="00000022">
      <w:pPr>
        <w:numPr>
          <w:ilvl w:val="0"/>
          <w:numId w:val="8"/>
        </w:numPr>
        <w:spacing w:after="0" w:afterAutospacing="0" w:before="240" w:lineRule="auto"/>
        <w:ind w:left="720" w:hanging="360"/>
        <w:rPr>
          <w:rFonts w:ascii="Nunito" w:cs="Nunito" w:eastAsia="Nunito" w:hAnsi="Nunito"/>
        </w:rPr>
      </w:pPr>
      <w:sdt>
        <w:sdtPr>
          <w:alias w:val="Configuration 1"/>
          <w:id w:val="-831457062"/>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Map the NIS2 Directive requirements to your organization’s operations.</w:t>
      </w:r>
    </w:p>
    <w:p w:rsidR="00000000" w:rsidDel="00000000" w:rsidP="00000000" w:rsidRDefault="00000000" w:rsidRPr="00000000" w14:paraId="00000023">
      <w:pPr>
        <w:numPr>
          <w:ilvl w:val="0"/>
          <w:numId w:val="8"/>
        </w:numPr>
        <w:spacing w:after="0" w:afterAutospacing="0" w:before="0" w:beforeAutospacing="0" w:lineRule="auto"/>
        <w:ind w:left="720" w:hanging="360"/>
        <w:rPr>
          <w:rFonts w:ascii="Nunito" w:cs="Nunito" w:eastAsia="Nunito" w:hAnsi="Nunito"/>
        </w:rPr>
      </w:pPr>
      <w:sdt>
        <w:sdtPr>
          <w:alias w:val="Configuration 1"/>
          <w:id w:val="-2062699129"/>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Ensure compliance with GDPR where applicable.</w:t>
      </w:r>
    </w:p>
    <w:p w:rsidR="00000000" w:rsidDel="00000000" w:rsidP="00000000" w:rsidRDefault="00000000" w:rsidRPr="00000000" w14:paraId="00000024">
      <w:pPr>
        <w:numPr>
          <w:ilvl w:val="0"/>
          <w:numId w:val="8"/>
        </w:numPr>
        <w:spacing w:after="0" w:afterAutospacing="0" w:before="0" w:beforeAutospacing="0" w:lineRule="auto"/>
        <w:ind w:left="720" w:hanging="360"/>
        <w:rPr>
          <w:rFonts w:ascii="Nunito" w:cs="Nunito" w:eastAsia="Nunito" w:hAnsi="Nunito"/>
        </w:rPr>
      </w:pPr>
      <w:sdt>
        <w:sdtPr>
          <w:alias w:val="Configuration 1"/>
          <w:id w:val="-624098980"/>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Regularly review and update policies to align with evolving regulations.</w:t>
      </w:r>
    </w:p>
    <w:p w:rsidR="00000000" w:rsidDel="00000000" w:rsidP="00000000" w:rsidRDefault="00000000" w:rsidRPr="00000000" w14:paraId="00000025">
      <w:pPr>
        <w:numPr>
          <w:ilvl w:val="0"/>
          <w:numId w:val="8"/>
        </w:numPr>
        <w:spacing w:after="240" w:before="0" w:beforeAutospacing="0" w:lineRule="auto"/>
        <w:ind w:left="720" w:hanging="360"/>
        <w:rPr>
          <w:rFonts w:ascii="Nunito" w:cs="Nunito" w:eastAsia="Nunito" w:hAnsi="Nunito"/>
        </w:rPr>
      </w:pPr>
      <w:sdt>
        <w:sdtPr>
          <w:alias w:val="Configuration 1"/>
          <w:id w:val="2024707056"/>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Document all cybersecurity measures and compliance efforts.</w:t>
      </w:r>
    </w:p>
    <w:p w:rsidR="00000000" w:rsidDel="00000000" w:rsidP="00000000" w:rsidRDefault="00000000" w:rsidRPr="00000000" w14:paraId="00000026">
      <w:pPr>
        <w:pStyle w:val="Heading4"/>
        <w:keepNext w:val="0"/>
        <w:keepLines w:val="0"/>
        <w:spacing w:after="40" w:before="240" w:lineRule="auto"/>
        <w:rPr>
          <w:rFonts w:ascii="Nunito" w:cs="Nunito" w:eastAsia="Nunito" w:hAnsi="Nunito"/>
          <w:b w:val="1"/>
          <w:color w:val="000000"/>
          <w:sz w:val="22"/>
          <w:szCs w:val="22"/>
        </w:rPr>
      </w:pPr>
      <w:bookmarkStart w:colFirst="0" w:colLast="0" w:name="_z9q1pfgvqhlv" w:id="9"/>
      <w:bookmarkEnd w:id="9"/>
      <w:r w:rsidDel="00000000" w:rsidR="00000000" w:rsidRPr="00000000">
        <w:rPr>
          <w:rFonts w:ascii="Nunito" w:cs="Nunito" w:eastAsia="Nunito" w:hAnsi="Nunito"/>
          <w:b w:val="1"/>
          <w:color w:val="000000"/>
          <w:sz w:val="22"/>
          <w:szCs w:val="22"/>
          <w:rtl w:val="0"/>
        </w:rPr>
        <w:t xml:space="preserve">6. Training and Awareness</w:t>
      </w:r>
    </w:p>
    <w:p w:rsidR="00000000" w:rsidDel="00000000" w:rsidP="00000000" w:rsidRDefault="00000000" w:rsidRPr="00000000" w14:paraId="00000027">
      <w:pPr>
        <w:numPr>
          <w:ilvl w:val="0"/>
          <w:numId w:val="6"/>
        </w:numPr>
        <w:spacing w:after="0" w:afterAutospacing="0" w:before="240" w:lineRule="auto"/>
        <w:ind w:left="720" w:hanging="360"/>
        <w:rPr>
          <w:rFonts w:ascii="Nunito" w:cs="Nunito" w:eastAsia="Nunito" w:hAnsi="Nunito"/>
        </w:rPr>
      </w:pPr>
      <w:sdt>
        <w:sdtPr>
          <w:alias w:val="Configuration 1"/>
          <w:id w:val="422179202"/>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Provide regular cybersecurity training for all employees.</w:t>
      </w:r>
    </w:p>
    <w:p w:rsidR="00000000" w:rsidDel="00000000" w:rsidP="00000000" w:rsidRDefault="00000000" w:rsidRPr="00000000" w14:paraId="00000028">
      <w:pPr>
        <w:numPr>
          <w:ilvl w:val="0"/>
          <w:numId w:val="6"/>
        </w:numPr>
        <w:spacing w:after="0" w:afterAutospacing="0" w:before="0" w:beforeAutospacing="0" w:lineRule="auto"/>
        <w:ind w:left="720" w:hanging="360"/>
        <w:rPr>
          <w:rFonts w:ascii="Nunito" w:cs="Nunito" w:eastAsia="Nunito" w:hAnsi="Nunito"/>
        </w:rPr>
      </w:pPr>
      <w:sdt>
        <w:sdtPr>
          <w:alias w:val="Configuration 1"/>
          <w:id w:val="-213149866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Conduct phishing and social engineering awareness campaigns.</w:t>
      </w:r>
    </w:p>
    <w:p w:rsidR="00000000" w:rsidDel="00000000" w:rsidP="00000000" w:rsidRDefault="00000000" w:rsidRPr="00000000" w14:paraId="00000029">
      <w:pPr>
        <w:numPr>
          <w:ilvl w:val="0"/>
          <w:numId w:val="6"/>
        </w:numPr>
        <w:spacing w:after="240" w:before="0" w:beforeAutospacing="0" w:lineRule="auto"/>
        <w:ind w:left="720" w:hanging="360"/>
        <w:rPr>
          <w:rFonts w:ascii="Nunito" w:cs="Nunito" w:eastAsia="Nunito" w:hAnsi="Nunito"/>
        </w:rPr>
      </w:pPr>
      <w:sdt>
        <w:sdtPr>
          <w:alias w:val="Configuration 1"/>
          <w:id w:val="-138468502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Ensure stakeholders understand their responsibilities under NIS2.</w:t>
      </w:r>
    </w:p>
    <w:p w:rsidR="00000000" w:rsidDel="00000000" w:rsidP="00000000" w:rsidRDefault="00000000" w:rsidRPr="00000000" w14:paraId="0000002A">
      <w:pPr>
        <w:pStyle w:val="Heading4"/>
        <w:keepNext w:val="0"/>
        <w:keepLines w:val="0"/>
        <w:spacing w:after="40" w:before="240" w:lineRule="auto"/>
        <w:rPr>
          <w:rFonts w:ascii="Nunito" w:cs="Nunito" w:eastAsia="Nunito" w:hAnsi="Nunito"/>
          <w:b w:val="1"/>
          <w:color w:val="000000"/>
          <w:sz w:val="22"/>
          <w:szCs w:val="22"/>
        </w:rPr>
      </w:pPr>
      <w:bookmarkStart w:colFirst="0" w:colLast="0" w:name="_qr29rhd2tk8v" w:id="10"/>
      <w:bookmarkEnd w:id="10"/>
      <w:r w:rsidDel="00000000" w:rsidR="00000000" w:rsidRPr="00000000">
        <w:rPr>
          <w:rFonts w:ascii="Nunito" w:cs="Nunito" w:eastAsia="Nunito" w:hAnsi="Nunito"/>
          <w:b w:val="1"/>
          <w:color w:val="000000"/>
          <w:sz w:val="22"/>
          <w:szCs w:val="22"/>
          <w:rtl w:val="0"/>
        </w:rPr>
        <w:t xml:space="preserve">7. Continuous Improvement</w:t>
      </w:r>
    </w:p>
    <w:p w:rsidR="00000000" w:rsidDel="00000000" w:rsidP="00000000" w:rsidRDefault="00000000" w:rsidRPr="00000000" w14:paraId="0000002B">
      <w:pPr>
        <w:numPr>
          <w:ilvl w:val="0"/>
          <w:numId w:val="7"/>
        </w:numPr>
        <w:spacing w:after="0" w:afterAutospacing="0" w:before="240" w:lineRule="auto"/>
        <w:ind w:left="720" w:hanging="360"/>
        <w:rPr>
          <w:rFonts w:ascii="Nunito" w:cs="Nunito" w:eastAsia="Nunito" w:hAnsi="Nunito"/>
        </w:rPr>
      </w:pPr>
      <w:sdt>
        <w:sdtPr>
          <w:alias w:val="Configuration 1"/>
          <w:id w:val="2099444683"/>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Monitor the cybersecurity landscape for new threats and vulnerabilities.</w:t>
      </w:r>
    </w:p>
    <w:p w:rsidR="00000000" w:rsidDel="00000000" w:rsidP="00000000" w:rsidRDefault="00000000" w:rsidRPr="00000000" w14:paraId="0000002C">
      <w:pPr>
        <w:numPr>
          <w:ilvl w:val="0"/>
          <w:numId w:val="7"/>
        </w:numPr>
        <w:spacing w:after="0" w:afterAutospacing="0" w:before="0" w:beforeAutospacing="0" w:lineRule="auto"/>
        <w:ind w:left="720" w:hanging="360"/>
        <w:rPr>
          <w:rFonts w:ascii="Nunito" w:cs="Nunito" w:eastAsia="Nunito" w:hAnsi="Nunito"/>
        </w:rPr>
      </w:pPr>
      <w:sdt>
        <w:sdtPr>
          <w:alias w:val="Configuration 1"/>
          <w:id w:val="539896240"/>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Establish a continuous feedback loop for security measures.</w:t>
      </w:r>
    </w:p>
    <w:p w:rsidR="00000000" w:rsidDel="00000000" w:rsidP="00000000" w:rsidRDefault="00000000" w:rsidRPr="00000000" w14:paraId="0000002D">
      <w:pPr>
        <w:numPr>
          <w:ilvl w:val="0"/>
          <w:numId w:val="7"/>
        </w:numPr>
        <w:spacing w:after="240" w:before="0" w:beforeAutospacing="0" w:lineRule="auto"/>
        <w:ind w:left="720" w:hanging="360"/>
        <w:rPr>
          <w:rFonts w:ascii="Nunito" w:cs="Nunito" w:eastAsia="Nunito" w:hAnsi="Nunito"/>
        </w:rPr>
      </w:pPr>
      <w:sdt>
        <w:sdtPr>
          <w:alias w:val="Configuration 1"/>
          <w:id w:val="-1317741315"/>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Participate in industry forums to stay updated on best practices.</w:t>
      </w:r>
    </w:p>
    <w:p w:rsidR="00000000" w:rsidDel="00000000" w:rsidP="00000000" w:rsidRDefault="00000000" w:rsidRPr="00000000" w14:paraId="0000002E">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rFonts w:ascii="Nunito" w:cs="Nunito" w:eastAsia="Nunito" w:hAnsi="Nunito"/>
          <w:b w:val="1"/>
          <w:color w:val="000000"/>
          <w:sz w:val="26"/>
          <w:szCs w:val="26"/>
        </w:rPr>
      </w:pPr>
      <w:bookmarkStart w:colFirst="0" w:colLast="0" w:name="_sef30rpkjdkg" w:id="11"/>
      <w:bookmarkEnd w:id="11"/>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rFonts w:ascii="Nunito" w:cs="Nunito" w:eastAsia="Nunito" w:hAnsi="Nunito"/>
          <w:b w:val="1"/>
          <w:color w:val="000000"/>
          <w:sz w:val="26"/>
          <w:szCs w:val="26"/>
        </w:rPr>
      </w:pPr>
      <w:bookmarkStart w:colFirst="0" w:colLast="0" w:name="_6ssl064div5e" w:id="12"/>
      <w:bookmarkEnd w:id="12"/>
      <w:r w:rsidDel="00000000" w:rsidR="00000000" w:rsidRPr="00000000">
        <w:rPr>
          <w:rFonts w:ascii="Nunito" w:cs="Nunito" w:eastAsia="Nunito" w:hAnsi="Nunito"/>
          <w:b w:val="1"/>
          <w:color w:val="000000"/>
          <w:sz w:val="26"/>
          <w:szCs w:val="26"/>
          <w:rtl w:val="0"/>
        </w:rPr>
        <w:t xml:space="preserve">Final Steps</w:t>
      </w:r>
    </w:p>
    <w:p w:rsidR="00000000" w:rsidDel="00000000" w:rsidP="00000000" w:rsidRDefault="00000000" w:rsidRPr="00000000" w14:paraId="00000031">
      <w:pPr>
        <w:numPr>
          <w:ilvl w:val="0"/>
          <w:numId w:val="5"/>
        </w:numPr>
        <w:spacing w:after="0" w:afterAutospacing="0" w:before="240" w:lineRule="auto"/>
        <w:ind w:left="720" w:hanging="360"/>
        <w:rPr>
          <w:rFonts w:ascii="Nunito" w:cs="Nunito" w:eastAsia="Nunito" w:hAnsi="Nunito"/>
        </w:rPr>
      </w:pPr>
      <w:sdt>
        <w:sdtPr>
          <w:alias w:val="Configuration 1"/>
          <w:id w:val="-1967070740"/>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Perform a gap analysis to identify areas of non-compliance.</w:t>
      </w:r>
    </w:p>
    <w:p w:rsidR="00000000" w:rsidDel="00000000" w:rsidP="00000000" w:rsidRDefault="00000000" w:rsidRPr="00000000" w14:paraId="00000032">
      <w:pPr>
        <w:numPr>
          <w:ilvl w:val="0"/>
          <w:numId w:val="5"/>
        </w:numPr>
        <w:spacing w:after="0" w:afterAutospacing="0" w:before="0" w:beforeAutospacing="0" w:lineRule="auto"/>
        <w:ind w:left="720" w:hanging="360"/>
        <w:rPr>
          <w:rFonts w:ascii="Nunito" w:cs="Nunito" w:eastAsia="Nunito" w:hAnsi="Nunito"/>
        </w:rPr>
      </w:pPr>
      <w:sdt>
        <w:sdtPr>
          <w:alias w:val="Configuration 1"/>
          <w:id w:val="1465963160"/>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Consult with legal and cybersecurity experts for guidance.</w:t>
      </w:r>
    </w:p>
    <w:p w:rsidR="00000000" w:rsidDel="00000000" w:rsidP="00000000" w:rsidRDefault="00000000" w:rsidRPr="00000000" w14:paraId="00000033">
      <w:pPr>
        <w:numPr>
          <w:ilvl w:val="0"/>
          <w:numId w:val="5"/>
        </w:numPr>
        <w:spacing w:after="240" w:before="0" w:beforeAutospacing="0" w:lineRule="auto"/>
        <w:ind w:left="720" w:hanging="360"/>
        <w:rPr>
          <w:rFonts w:ascii="Nunito" w:cs="Nunito" w:eastAsia="Nunito" w:hAnsi="Nunito"/>
        </w:rPr>
      </w:pPr>
      <w:sdt>
        <w:sdtPr>
          <w:alias w:val="Configuration 1"/>
          <w:id w:val="-1313379187"/>
          <w:dropDownList w:lastValue="Done">
            <w:listItem w:displayText="Done" w:value="Done"/>
            <w:listItem w:displayText="Not started" w:value="Not started"/>
            <w:listItem w:displayText="In progress" w:value="In progress"/>
            <w:listItem w:displayText="Pending review" w:value="Pending review"/>
            <w:listItem w:displayText="Not applicable" w:value="Not applicable"/>
          </w:dropDownList>
        </w:sdtPr>
        <w:sdtContent>
          <w:r w:rsidDel="00000000" w:rsidR="00000000" w:rsidRPr="00000000">
            <w:rPr>
              <w:rFonts w:ascii="Nunito" w:cs="Nunito" w:eastAsia="Nunito" w:hAnsi="Nunito"/>
              <w:color w:val="11734b"/>
              <w:shd w:fill="d4edbc" w:val="clear"/>
            </w:rPr>
            <w:t xml:space="preserve">Done</w:t>
          </w:r>
        </w:sdtContent>
      </w:sdt>
      <w:r w:rsidDel="00000000" w:rsidR="00000000" w:rsidRPr="00000000">
        <w:rPr>
          <w:rFonts w:ascii="Nunito" w:cs="Nunito" w:eastAsia="Nunito" w:hAnsi="Nunito"/>
          <w:rtl w:val="0"/>
        </w:rPr>
        <w:t xml:space="preserve">Schedule regular reviews to maintain NIS2 compliance.</w:t>
      </w:r>
    </w:p>
    <w:p w:rsidR="00000000" w:rsidDel="00000000" w:rsidP="00000000" w:rsidRDefault="00000000" w:rsidRPr="00000000" w14:paraId="00000034">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rFonts w:ascii="Nunito" w:cs="Nunito" w:eastAsia="Nunito" w:hAnsi="Nunito"/>
          <w:b w:val="1"/>
          <w:color w:val="000000"/>
          <w:sz w:val="26"/>
          <w:szCs w:val="26"/>
        </w:rPr>
      </w:pPr>
      <w:bookmarkStart w:colFirst="0" w:colLast="0" w:name="_ssjouk7knlux" w:id="13"/>
      <w:bookmarkEnd w:id="13"/>
      <w:r w:rsidDel="00000000" w:rsidR="00000000" w:rsidRPr="00000000">
        <w:rPr>
          <w:rFonts w:ascii="Nunito" w:cs="Nunito" w:eastAsia="Nunito" w:hAnsi="Nunito"/>
          <w:b w:val="1"/>
          <w:color w:val="000000"/>
          <w:sz w:val="26"/>
          <w:szCs w:val="26"/>
          <w:rtl w:val="0"/>
        </w:rPr>
        <w:t xml:space="preserve">Need More Guidance?</w:t>
      </w:r>
    </w:p>
    <w:p w:rsidR="00000000" w:rsidDel="00000000" w:rsidP="00000000" w:rsidRDefault="00000000" w:rsidRPr="00000000" w14:paraId="00000036">
      <w:pPr>
        <w:spacing w:after="240" w:before="240" w:lineRule="auto"/>
        <w:rPr>
          <w:rFonts w:ascii="Nunito" w:cs="Nunito" w:eastAsia="Nunito" w:hAnsi="Nunito"/>
          <w:b w:val="1"/>
        </w:rPr>
      </w:pPr>
      <w:r w:rsidDel="00000000" w:rsidR="00000000" w:rsidRPr="00000000">
        <w:rPr>
          <w:rFonts w:ascii="Nunito" w:cs="Nunito" w:eastAsia="Nunito" w:hAnsi="Nunito"/>
          <w:b w:val="1"/>
          <w:rtl w:val="0"/>
        </w:rPr>
        <w:t xml:space="preserve">Visit the Heimdal blog for detailed insights and solutions to meet NIS2 requirements!</w:t>
      </w:r>
    </w:p>
    <w:p w:rsidR="00000000" w:rsidDel="00000000" w:rsidP="00000000" w:rsidRDefault="00000000" w:rsidRPr="00000000" w14:paraId="00000037">
      <w:pPr>
        <w:spacing w:after="240" w:before="240" w:lineRule="auto"/>
        <w:rPr>
          <w:rFonts w:ascii="Nunito" w:cs="Nunito" w:eastAsia="Nunito" w:hAnsi="Nunito"/>
          <w:b w:val="1"/>
        </w:rPr>
      </w:pPr>
      <w:r w:rsidDel="00000000" w:rsidR="00000000" w:rsidRPr="00000000">
        <w:rPr>
          <w:rFonts w:ascii="Nunito" w:cs="Nunito" w:eastAsia="Nunito" w:hAnsi="Nunito"/>
          <w:b w:val="1"/>
          <w:rtl w:val="0"/>
        </w:rPr>
        <w:t xml:space="preserve">Download this checklist as a PDF for easy reference.</w:t>
      </w:r>
    </w:p>
    <w:p w:rsidR="00000000" w:rsidDel="00000000" w:rsidP="00000000" w:rsidRDefault="00000000" w:rsidRPr="00000000" w14:paraId="00000038">
      <w:pPr>
        <w:rPr>
          <w:rFonts w:ascii="Nunito" w:cs="Nunito" w:eastAsia="Nunito" w:hAnsi="Nunito"/>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